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8B" w:rsidRDefault="00571E8B" w:rsidP="00571E8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571E8B" w:rsidRPr="00EE6814" w:rsidRDefault="00571E8B" w:rsidP="00571E8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МУНИЦИПАЛЬНОГО ОБРАЗОВАНИЯ </w:t>
      </w:r>
      <w:r>
        <w:rPr>
          <w:rFonts w:ascii="Times New Roman" w:hAnsi="Times New Roman"/>
          <w:b/>
          <w:sz w:val="24"/>
          <w:szCs w:val="24"/>
        </w:rPr>
        <w:br/>
        <w:t>КУЩЕВСКИЙ РАЙОН</w:t>
      </w:r>
    </w:p>
    <w:p w:rsidR="00571E8B" w:rsidRPr="00EE6814" w:rsidRDefault="00571E8B" w:rsidP="00571E8B">
      <w:pPr>
        <w:rPr>
          <w:rFonts w:ascii="Times New Roman" w:hAnsi="Times New Roman"/>
          <w:sz w:val="28"/>
          <w:szCs w:val="28"/>
        </w:rPr>
      </w:pPr>
    </w:p>
    <w:p w:rsidR="00571E8B" w:rsidRPr="00EE6814" w:rsidRDefault="00571E8B" w:rsidP="00571E8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02.08.2010 г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440 - р</w:t>
      </w:r>
    </w:p>
    <w:p w:rsidR="00571E8B" w:rsidRPr="00EE6814" w:rsidRDefault="00571E8B" w:rsidP="00571E8B">
      <w:pPr>
        <w:rPr>
          <w:rFonts w:ascii="Times New Roman" w:hAnsi="Times New Roman"/>
          <w:sz w:val="28"/>
          <w:szCs w:val="28"/>
        </w:rPr>
      </w:pPr>
    </w:p>
    <w:p w:rsidR="00571E8B" w:rsidRPr="00EE6814" w:rsidRDefault="00571E8B" w:rsidP="00571E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ст-ца Кущевская </w:t>
      </w:r>
    </w:p>
    <w:p w:rsidR="00571E8B" w:rsidRDefault="00571E8B" w:rsidP="00571E8B">
      <w:pPr>
        <w:rPr>
          <w:rFonts w:ascii="Times New Roman" w:hAnsi="Times New Roman"/>
          <w:sz w:val="28"/>
          <w:szCs w:val="28"/>
        </w:rPr>
      </w:pPr>
    </w:p>
    <w:p w:rsidR="00571E8B" w:rsidRPr="00EE6814" w:rsidRDefault="00571E8B" w:rsidP="00571E8B">
      <w:pPr>
        <w:rPr>
          <w:rFonts w:ascii="Times New Roman" w:hAnsi="Times New Roman"/>
          <w:sz w:val="28"/>
          <w:szCs w:val="28"/>
        </w:rPr>
      </w:pPr>
    </w:p>
    <w:p w:rsidR="00571E8B" w:rsidRDefault="00571E8B" w:rsidP="00571E8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307BE"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главы муниципального образования Кущевский район </w:t>
      </w:r>
    </w:p>
    <w:p w:rsidR="00571E8B" w:rsidRPr="00D307BE" w:rsidRDefault="00571E8B" w:rsidP="00571E8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307BE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26 февраля 2009 </w:t>
      </w:r>
      <w:r w:rsidRPr="00D307BE">
        <w:rPr>
          <w:rFonts w:ascii="Times New Roman" w:hAnsi="Times New Roman"/>
          <w:b/>
          <w:sz w:val="28"/>
          <w:szCs w:val="28"/>
        </w:rPr>
        <w:t xml:space="preserve">года № </w:t>
      </w:r>
      <w:r>
        <w:rPr>
          <w:rFonts w:ascii="Times New Roman" w:hAnsi="Times New Roman"/>
          <w:b/>
          <w:sz w:val="28"/>
          <w:szCs w:val="28"/>
        </w:rPr>
        <w:t>66</w:t>
      </w:r>
      <w:r w:rsidRPr="00D307BE">
        <w:rPr>
          <w:rFonts w:ascii="Times New Roman" w:hAnsi="Times New Roman"/>
          <w:b/>
          <w:sz w:val="28"/>
          <w:szCs w:val="28"/>
        </w:rPr>
        <w:t xml:space="preserve"> – р «О </w:t>
      </w:r>
      <w:r>
        <w:rPr>
          <w:rFonts w:ascii="Times New Roman" w:hAnsi="Times New Roman"/>
          <w:b/>
          <w:sz w:val="28"/>
          <w:szCs w:val="28"/>
        </w:rPr>
        <w:t>закреплении территории за образовательными учреждениями Кущевского района для проведения подворовых обходов</w:t>
      </w:r>
      <w:r w:rsidRPr="00D307BE">
        <w:rPr>
          <w:rFonts w:ascii="Times New Roman" w:hAnsi="Times New Roman"/>
          <w:b/>
          <w:sz w:val="28"/>
          <w:szCs w:val="28"/>
        </w:rPr>
        <w:t>»</w:t>
      </w:r>
    </w:p>
    <w:p w:rsidR="00571E8B" w:rsidRDefault="00571E8B" w:rsidP="00571E8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71E8B" w:rsidRDefault="00571E8B" w:rsidP="00571E8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71E8B" w:rsidRDefault="00571E8B" w:rsidP="00571E8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реорганизацией общеобразовательных учреждений Кущевского района:</w:t>
      </w:r>
    </w:p>
    <w:p w:rsidR="00571E8B" w:rsidRDefault="00571E8B" w:rsidP="00571E8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распоряжение главы муниципального образования Кущевский район </w:t>
      </w:r>
      <w:r w:rsidRPr="001D1949">
        <w:rPr>
          <w:rFonts w:ascii="Times New Roman" w:hAnsi="Times New Roman"/>
          <w:sz w:val="28"/>
          <w:szCs w:val="28"/>
        </w:rPr>
        <w:t>от 26 февраля 2009 года № 66 – р «О закреплении территории за образовательными учреждениями Кущевского района для проведения подворовых обходов»</w:t>
      </w:r>
      <w:r>
        <w:rPr>
          <w:rFonts w:ascii="Times New Roman" w:hAnsi="Times New Roman"/>
          <w:sz w:val="28"/>
          <w:szCs w:val="28"/>
        </w:rPr>
        <w:t xml:space="preserve"> изменения, изложив приложение в редакции согласно приложению к настоящему распоряжению.</w:t>
      </w:r>
    </w:p>
    <w:p w:rsidR="00571E8B" w:rsidRDefault="00571E8B" w:rsidP="00571E8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Распоряжение вступает в силу со дня его подписания.</w:t>
      </w:r>
    </w:p>
    <w:p w:rsidR="00571E8B" w:rsidRDefault="00571E8B" w:rsidP="00571E8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71E8B" w:rsidRDefault="00571E8B" w:rsidP="00571E8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71E8B" w:rsidRDefault="00571E8B" w:rsidP="00571E8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71E8B" w:rsidRDefault="00571E8B" w:rsidP="00571E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571E8B" w:rsidRPr="00114419" w:rsidRDefault="00571E8B" w:rsidP="00571E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Кущевский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В.С.Ханбеков</w:t>
      </w:r>
    </w:p>
    <w:p w:rsidR="00571E8B" w:rsidRPr="00900770" w:rsidRDefault="00571E8B" w:rsidP="00571E8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71E8B" w:rsidRPr="00114419" w:rsidRDefault="00571E8B" w:rsidP="00571E8B">
      <w:pPr>
        <w:ind w:right="-284" w:firstLine="4536"/>
        <w:rPr>
          <w:rFonts w:ascii="Times New Roman" w:hAnsi="Times New Roman"/>
          <w:sz w:val="28"/>
          <w:szCs w:val="28"/>
        </w:rPr>
      </w:pPr>
      <w:r w:rsidRPr="0011441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РИЛОЖЕНИЕ </w:t>
      </w:r>
    </w:p>
    <w:p w:rsidR="00571E8B" w:rsidRDefault="00571E8B" w:rsidP="00571E8B">
      <w:pPr>
        <w:ind w:right="-284" w:firstLine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</w:t>
      </w:r>
      <w:r w:rsidRPr="001144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571E8B" w:rsidRDefault="00571E8B" w:rsidP="00571E8B">
      <w:pPr>
        <w:ind w:right="-284" w:firstLine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571E8B" w:rsidRPr="00114419" w:rsidRDefault="00571E8B" w:rsidP="00571E8B">
      <w:pPr>
        <w:ind w:left="4536" w:right="-284"/>
        <w:rPr>
          <w:rFonts w:ascii="Times New Roman" w:hAnsi="Times New Roman"/>
          <w:sz w:val="28"/>
          <w:szCs w:val="28"/>
        </w:rPr>
      </w:pPr>
      <w:r w:rsidRPr="00114419">
        <w:rPr>
          <w:rFonts w:ascii="Times New Roman" w:hAnsi="Times New Roman"/>
          <w:sz w:val="28"/>
          <w:szCs w:val="28"/>
        </w:rPr>
        <w:t>Кущевский район</w:t>
      </w:r>
    </w:p>
    <w:p w:rsidR="00571E8B" w:rsidRPr="00114419" w:rsidRDefault="00571E8B" w:rsidP="00571E8B">
      <w:pPr>
        <w:ind w:right="-284" w:firstLine="4536"/>
        <w:rPr>
          <w:rFonts w:ascii="Times New Roman" w:hAnsi="Times New Roman"/>
          <w:sz w:val="28"/>
          <w:szCs w:val="28"/>
        </w:rPr>
      </w:pPr>
      <w:r w:rsidRPr="00114419">
        <w:rPr>
          <w:rFonts w:ascii="Times New Roman" w:hAnsi="Times New Roman"/>
          <w:sz w:val="28"/>
          <w:szCs w:val="28"/>
        </w:rPr>
        <w:t>от__________№ ______</w:t>
      </w:r>
    </w:p>
    <w:p w:rsidR="00571E8B" w:rsidRDefault="00571E8B" w:rsidP="00571E8B">
      <w:pPr>
        <w:ind w:right="-284"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571E8B" w:rsidRDefault="00571E8B" w:rsidP="00571E8B">
      <w:pPr>
        <w:ind w:right="-284"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 главы муниципального</w:t>
      </w:r>
    </w:p>
    <w:p w:rsidR="00571E8B" w:rsidRDefault="00571E8B" w:rsidP="00571E8B">
      <w:pPr>
        <w:ind w:right="-284"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Кущевский район</w:t>
      </w:r>
    </w:p>
    <w:p w:rsidR="00571E8B" w:rsidRPr="00114419" w:rsidRDefault="00571E8B" w:rsidP="00571E8B">
      <w:pPr>
        <w:ind w:right="-284"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26.02.2009 № 66 - р</w:t>
      </w:r>
    </w:p>
    <w:p w:rsidR="00571E8B" w:rsidRDefault="00571E8B" w:rsidP="00571E8B">
      <w:pPr>
        <w:rPr>
          <w:rFonts w:ascii="Times New Roman" w:hAnsi="Times New Roman"/>
          <w:sz w:val="28"/>
          <w:szCs w:val="28"/>
        </w:rPr>
      </w:pPr>
    </w:p>
    <w:p w:rsidR="00571E8B" w:rsidRPr="00114419" w:rsidRDefault="00571E8B" w:rsidP="00571E8B">
      <w:pPr>
        <w:rPr>
          <w:rFonts w:ascii="Times New Roman" w:hAnsi="Times New Roman"/>
          <w:sz w:val="28"/>
          <w:szCs w:val="28"/>
        </w:rPr>
      </w:pPr>
    </w:p>
    <w:p w:rsidR="00571E8B" w:rsidRPr="00E55518" w:rsidRDefault="00571E8B" w:rsidP="00571E8B">
      <w:pPr>
        <w:rPr>
          <w:rFonts w:ascii="Times New Roman" w:hAnsi="Times New Roman"/>
          <w:sz w:val="28"/>
          <w:szCs w:val="28"/>
        </w:rPr>
      </w:pPr>
      <w:r w:rsidRPr="00E55518">
        <w:rPr>
          <w:rFonts w:ascii="Times New Roman" w:hAnsi="Times New Roman"/>
          <w:sz w:val="28"/>
          <w:szCs w:val="28"/>
        </w:rPr>
        <w:t>ЗАКРЕПЛЕНИЕ</w:t>
      </w:r>
    </w:p>
    <w:p w:rsidR="00571E8B" w:rsidRDefault="00571E8B" w:rsidP="00571E8B">
      <w:pPr>
        <w:rPr>
          <w:rFonts w:ascii="Times New Roman" w:hAnsi="Times New Roman"/>
          <w:sz w:val="28"/>
          <w:szCs w:val="28"/>
        </w:rPr>
      </w:pPr>
      <w:r w:rsidRPr="00E55518">
        <w:rPr>
          <w:rFonts w:ascii="Times New Roman" w:hAnsi="Times New Roman"/>
          <w:sz w:val="28"/>
          <w:szCs w:val="28"/>
        </w:rPr>
        <w:lastRenderedPageBreak/>
        <w:t>территории за образовательными учреждениями Кущевского района для проведения подворовых обходов</w:t>
      </w:r>
    </w:p>
    <w:p w:rsidR="00571E8B" w:rsidRDefault="00571E8B" w:rsidP="00571E8B">
      <w:pPr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7"/>
        <w:gridCol w:w="2657"/>
        <w:gridCol w:w="6282"/>
      </w:tblGrid>
      <w:tr w:rsidR="00571E8B" w:rsidRPr="00A76A8C" w:rsidTr="008D4191">
        <w:tc>
          <w:tcPr>
            <w:tcW w:w="66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A76A8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5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образовательных учреждений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>Закрепленные территории</w:t>
            </w:r>
          </w:p>
        </w:tc>
      </w:tr>
      <w:tr w:rsidR="00571E8B" w:rsidRPr="00A76A8C" w:rsidTr="008D4191">
        <w:tc>
          <w:tcPr>
            <w:tcW w:w="9606" w:type="dxa"/>
            <w:gridSpan w:val="3"/>
          </w:tcPr>
          <w:p w:rsidR="00571E8B" w:rsidRPr="00B24A9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b/>
                <w:sz w:val="28"/>
                <w:szCs w:val="28"/>
              </w:rPr>
              <w:t>Кущевское сельское поселение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A76A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A76A8C">
              <w:rPr>
                <w:rFonts w:ascii="Times New Roman" w:hAnsi="Times New Roman"/>
                <w:sz w:val="28"/>
                <w:szCs w:val="28"/>
              </w:rPr>
              <w:t>МОУ СОШ № 1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>станица Кущевская, улицы: Октябрьская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 1 до ул Дзержинского)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Речная, Урицкого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№1 до пер Куцева)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Спортивная, Замковая, Розы Люксембург, Д.Бедного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№1 до пер Куцева)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Крупской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№1 до пер Куцева)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Красная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№1 до пер Куцева)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Советская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№1 до пер Куцева)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Ленина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№1 до пер Куцева)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Комсомольская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№1 до пер Куцева)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Трудовая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№1 до пер Куцева)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Красногвардейская, Пролетарская, Садовая, Центральная, Верхняя, Набережная, Чапаева, Загородняя, Краснопартизанская, Компрессорная, Замкнутая, Карьерная, Ветвистая, Детская, Калинина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 1 до ул Дзержинского)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Кирова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 1 до ул Дзержинского)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, Ярославского, Спартаковская; переулки: им. Б.Е.Москвича, Почтовый, </w:t>
            </w:r>
            <w:r>
              <w:rPr>
                <w:rFonts w:ascii="Times New Roman" w:hAnsi="Times New Roman"/>
                <w:sz w:val="28"/>
                <w:szCs w:val="28"/>
              </w:rPr>
              <w:t>Первомайский (с № 1 до ул.Воровского),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Ладный, Фермерский, Начальный, 1-ый проезд, 2-ой проезд, 3-ий проезд, 4-ый проезд, Водораздельный, Донской, Соединительный; </w:t>
            </w:r>
            <w:r>
              <w:rPr>
                <w:rFonts w:ascii="Times New Roman" w:hAnsi="Times New Roman"/>
                <w:sz w:val="28"/>
                <w:szCs w:val="28"/>
              </w:rPr>
              <w:t>поселок Садовый;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 село Степное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A76A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A76A8C">
              <w:rPr>
                <w:rFonts w:ascii="Times New Roman" w:hAnsi="Times New Roman"/>
                <w:sz w:val="28"/>
                <w:szCs w:val="28"/>
              </w:rPr>
              <w:t>МОУ СОШ № 4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>станица Кущевская, улицы: Урицкого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пер. Куцева до ул Привокзальная)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Д.Бедного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пер. Куцева до ул Привокзальная)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Крупской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пер. Куцева до ул Привокзальная)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Красная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пер. Куцева до ул Привокзальная)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Советская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пер. Куцева до ул Привокзальная)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Ленина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пер. Куцева до ул Привокзальная)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Комсомольская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пер. Куцева до ул Привокзальная)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Трудовая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пер. Куцева до ул Привокзальная)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Солнечная, 151 Стрелковой Дивизии, Содружества, Интернациональная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 четная сторона)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, Некрасова, Привокзальная, Кошевого, Черноморка, </w:t>
            </w:r>
            <w:r w:rsidRPr="00B24A9B">
              <w:rPr>
                <w:rFonts w:ascii="Times New Roman" w:hAnsi="Times New Roman"/>
                <w:sz w:val="28"/>
                <w:szCs w:val="28"/>
              </w:rPr>
              <w:lastRenderedPageBreak/>
              <w:t>Фестивальная, Промышленная; переулки: Куцева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 1 до ул.Воровского)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Ростовский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№1 до ул.Воровского)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Кавказский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 1 до ул. Луначарского)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Пионерский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 1 до ул.Трудовая)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Володарск</w:t>
            </w:r>
            <w:r>
              <w:rPr>
                <w:rFonts w:ascii="Times New Roman" w:hAnsi="Times New Roman"/>
                <w:sz w:val="28"/>
                <w:szCs w:val="28"/>
              </w:rPr>
              <w:t>ого (с №1 до ул.Интернациональная)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Степана Разина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№1 до ул.Интернациональная)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Короткий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№1 до ул.Интернациональная)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Кубанский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№1 до ул.Интернациональная)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A76A8C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5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A76A8C">
              <w:rPr>
                <w:rFonts w:ascii="Times New Roman" w:hAnsi="Times New Roman"/>
                <w:sz w:val="28"/>
                <w:szCs w:val="28"/>
              </w:rPr>
              <w:t>МОУ СОШ № 6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 xml:space="preserve">станица Кущевская, улицы: Полтавская, Лесная, 30 лет Победы, Фрунзе, Дзержинского, Щорса, Куйбышева, Димитрова, К.Маркса, Новоселов, </w:t>
            </w:r>
          </w:p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>8-е Марта, Молодежная, Краснодарская, Шевченко, Луговая, Дальняя, Офицерская, Виноградная, Радужная, Цветочная, Каштановая, Лазурная, Зеленая, Светлая, Короткая, Новокубанская, Березовая, Степная, Полевая, Привольная, Кленовая, Янтарная, Прохладная, Сиреневая, Кольцевая, Современная, Крымская, Тенисная, Транспортная, Ейская, Шоссейная,; переулки: Войкова, Горького, Весенний, Микояна, Школьный, Совхозный, Казачий, Восточный, Северный, Дорожный, Строительный, Западный, Сенной, Ореховый, Малиновый, Объездной;  поселок Мирный;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село Ново-ивановское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хутор Картушина Балка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A76A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5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A76A8C">
              <w:rPr>
                <w:rFonts w:ascii="Times New Roman" w:hAnsi="Times New Roman"/>
                <w:sz w:val="28"/>
                <w:szCs w:val="28"/>
              </w:rPr>
              <w:t>МОУ СОШ № 16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>станица Кущевская, улицы: Октябрьская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ул Дзержинского до ул Пушкина)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Воровского, Космонавтов, Гвардейская, Социалистическая, Ленинградская, Энгельса, Московская, Рево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люции, Мира,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Луначарского, 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Южная, Дружбы, Пушкина, Вишневая, Звездная, Локаторная, Кирова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ул Дзержинского до ул Пушкина), Калинина (от ул Дзержинского до ул Пушкина)  Интернациональная (нечетная сторона)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переулки: Первомайский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ул.Воровского до ул.Пушкина)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Куцева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ул. Воровского до ул.Пушкина)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Ростовский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ул.Воровского до ул Пушкина)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Кавказский</w:t>
            </w:r>
            <w:r>
              <w:rPr>
                <w:rFonts w:ascii="Times New Roman" w:hAnsi="Times New Roman"/>
                <w:sz w:val="28"/>
                <w:szCs w:val="28"/>
              </w:rPr>
              <w:t>(от ул. Луначарского до ул Пушкина)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4A9B">
              <w:rPr>
                <w:rFonts w:ascii="Times New Roman" w:hAnsi="Times New Roman"/>
                <w:sz w:val="28"/>
                <w:szCs w:val="28"/>
              </w:rPr>
              <w:lastRenderedPageBreak/>
              <w:t>Пионерский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ул.Трудовая до ул Пушкина)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Володарского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ул. Интернациональная до ул. Пушкина)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Степана Разина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ул. Интер-национальная до ул. Пушкина)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Короткий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ул. Интернациональная до ул. Пушкина)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, Кубанский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ул. Интернациональная до ул. Пушкина)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A76A8C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5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A76A8C">
              <w:rPr>
                <w:rFonts w:ascii="Times New Roman" w:hAnsi="Times New Roman"/>
                <w:sz w:val="28"/>
                <w:szCs w:val="28"/>
              </w:rPr>
              <w:t>МОУ СОШ № 30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>станица Кущевская, микрорайон Кущевская – 2, улицы: Элеваторная, Гагарина, Матросова, Павлюченко, Российская, Ватутина, 50 лет Победы, Броневая, Приветливая, Сибирская, Новая, Дворцовая, Державная, Вольная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A76A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5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A76A8C">
              <w:rPr>
                <w:rFonts w:ascii="Times New Roman" w:hAnsi="Times New Roman"/>
                <w:sz w:val="28"/>
                <w:szCs w:val="28"/>
              </w:rPr>
              <w:t>МОУ ООШ № 25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>хутор Большая Лопатина; хутор Воровского, хутор Восточный</w:t>
            </w:r>
          </w:p>
        </w:tc>
      </w:tr>
      <w:tr w:rsidR="00571E8B" w:rsidRPr="00A76A8C" w:rsidTr="008D4191">
        <w:tc>
          <w:tcPr>
            <w:tcW w:w="9606" w:type="dxa"/>
            <w:gridSpan w:val="3"/>
          </w:tcPr>
          <w:p w:rsidR="00571E8B" w:rsidRPr="00B24A9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A76A8C">
              <w:rPr>
                <w:rFonts w:ascii="Times New Roman" w:hAnsi="Times New Roman"/>
                <w:b/>
                <w:sz w:val="28"/>
                <w:szCs w:val="28"/>
              </w:rPr>
              <w:t>Кисляковское сельское поселение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A76A8C">
              <w:rPr>
                <w:rFonts w:ascii="Times New Roman" w:hAnsi="Times New Roman"/>
                <w:sz w:val="28"/>
                <w:szCs w:val="28"/>
              </w:rPr>
              <w:t>МОУ СОШ № 2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>станица Кисляковская, улицы: Выгонная, Запорожская, Промышленная, Чапаева, Советская, Степана Разина, Пушкина, Розы Люксембург, Котляревского, Россельмаша, Кирова, Шевченко,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Бедного, Заболчанская, Верхне Куцая, Нижне Куцая, Амбарная, 1-ая Заречная, Красная (от ул.В.Куцая до ул.Чапаев) ; переулки: Добренький, Школьный; поселок Кисляковка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№ 18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>станица Кисляковская, улицы: Северная, Садовая, Копани, Большая, Пролетарская, Комсомольская, Верхняя, Степная, Войкова, Кирпичная, Новая, Аптекарьская, Первомайская, Октябрьская, Нижняя, Красноармейская, Базарная, Тракторная, Заводская, Почтовая, Ленина, 2-я Заречная, Калинина, Мостовая, Красная (от ул.Чапаева до ул.Верхней); переулки: Короткий, Кубанский</w:t>
            </w:r>
          </w:p>
        </w:tc>
      </w:tr>
      <w:tr w:rsidR="00571E8B" w:rsidRPr="00A76A8C" w:rsidTr="008D4191">
        <w:tc>
          <w:tcPr>
            <w:tcW w:w="9606" w:type="dxa"/>
            <w:gridSpan w:val="3"/>
          </w:tcPr>
          <w:p w:rsidR="00571E8B" w:rsidRPr="00B24A9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393E2A">
              <w:rPr>
                <w:rFonts w:ascii="Times New Roman" w:hAnsi="Times New Roman"/>
                <w:b/>
                <w:sz w:val="28"/>
                <w:szCs w:val="28"/>
              </w:rPr>
              <w:t>Ильинское, Раздольненское сельские поселения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№ 3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>село Ильинское; хутор Новобатайский;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хутор Осенний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хутор Семеновка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хутор Гослесопитомник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село Иванослюсаревское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7" w:type="dxa"/>
          </w:tcPr>
          <w:p w:rsidR="00571E8B" w:rsidRPr="00A76A8C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НОШ № 19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>хутор Зеленая Роща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НОШ № 22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>село Алексеевское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5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№ 23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село Раздольное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хутор Полтавский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хутор Объездная Балка;  хутор Водяная Балка</w:t>
            </w:r>
          </w:p>
        </w:tc>
      </w:tr>
      <w:tr w:rsidR="00571E8B" w:rsidRPr="00A76A8C" w:rsidTr="008D4191">
        <w:tc>
          <w:tcPr>
            <w:tcW w:w="9606" w:type="dxa"/>
            <w:gridSpan w:val="3"/>
          </w:tcPr>
          <w:p w:rsidR="00571E8B" w:rsidRPr="00B24A9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393E2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Шкуринское сельское поселение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№ 5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 xml:space="preserve">станица Шкуринская; </w:t>
            </w:r>
            <w:r>
              <w:rPr>
                <w:rFonts w:ascii="Times New Roman" w:hAnsi="Times New Roman"/>
                <w:sz w:val="28"/>
                <w:szCs w:val="28"/>
              </w:rPr>
              <w:t>хутор Красный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хутор Подшкуринский;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НОШ № 27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Гудколиманский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поселок Заводской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хутор Пионер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поселок Набережный; хутор Нардегин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хутор Первомайский</w:t>
            </w:r>
          </w:p>
        </w:tc>
      </w:tr>
      <w:tr w:rsidR="00571E8B" w:rsidRPr="00A76A8C" w:rsidTr="008D4191">
        <w:tc>
          <w:tcPr>
            <w:tcW w:w="9606" w:type="dxa"/>
            <w:gridSpan w:val="3"/>
          </w:tcPr>
          <w:p w:rsidR="00571E8B" w:rsidRPr="00B24A9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393E2A">
              <w:rPr>
                <w:rFonts w:ascii="Times New Roman" w:hAnsi="Times New Roman"/>
                <w:b/>
                <w:sz w:val="28"/>
                <w:szCs w:val="28"/>
              </w:rPr>
              <w:t>Первомайское сельское поселение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№ 7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Первомайский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хутор Красная Заря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хутор Знамя Коммунизма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поселок О</w:t>
            </w:r>
            <w:r>
              <w:rPr>
                <w:rFonts w:ascii="Times New Roman" w:hAnsi="Times New Roman"/>
                <w:sz w:val="28"/>
                <w:szCs w:val="28"/>
              </w:rPr>
              <w:t>ктябрьский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хутор Пролетарский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№ 32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Комсомольский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поселок Заветы Ильича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поселок Кубанец</w:t>
            </w:r>
          </w:p>
        </w:tc>
      </w:tr>
      <w:tr w:rsidR="00571E8B" w:rsidRPr="00A76A8C" w:rsidTr="008D4191">
        <w:tc>
          <w:tcPr>
            <w:tcW w:w="9606" w:type="dxa"/>
            <w:gridSpan w:val="3"/>
          </w:tcPr>
          <w:p w:rsidR="00571E8B" w:rsidRPr="00B24A9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393E2A">
              <w:rPr>
                <w:rFonts w:ascii="Times New Roman" w:hAnsi="Times New Roman"/>
                <w:b/>
                <w:sz w:val="28"/>
                <w:szCs w:val="28"/>
              </w:rPr>
              <w:t>Среднечубуркское сельское поселение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№ 20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>село Красное, улицы: Некрасова, Железно-дорожная, Ленина, Техническая, Чапаева, Калинина, Новая, Крупская, Павлова, Ломоносова; переулки: Красноармейский, Коммунистический, Московский, Социалисти-че</w:t>
            </w:r>
            <w:r>
              <w:rPr>
                <w:rFonts w:ascii="Times New Roman" w:hAnsi="Times New Roman"/>
                <w:sz w:val="28"/>
                <w:szCs w:val="28"/>
              </w:rPr>
              <w:t>ский, Элеваторский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хутор Средние Чубурки, улицы: Красная, Привольная, Чернявского, Шоссейная, Ломоносова;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переулок Элеваторский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хутор Тауруп-Первый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хутор Тауруп-Второй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хутор Звездочка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№ 26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 xml:space="preserve">хутор Средние Чубурки, улицы: Заречная, Октябрьская, Строительная, Садовая, </w:t>
            </w:r>
            <w:r>
              <w:rPr>
                <w:rFonts w:ascii="Times New Roman" w:hAnsi="Times New Roman"/>
                <w:sz w:val="28"/>
                <w:szCs w:val="28"/>
              </w:rPr>
              <w:t>Мира, Молодежная; хутор Красный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хутор Майский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ООШ № 28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утор Исаевский; хутор Новый Урожай; село Таврическое; хутор Новостепнянский; хутор Нововысоченский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хутор Водянский</w:t>
            </w:r>
          </w:p>
        </w:tc>
      </w:tr>
      <w:tr w:rsidR="00571E8B" w:rsidRPr="00A76A8C" w:rsidTr="008D4191">
        <w:tc>
          <w:tcPr>
            <w:tcW w:w="9606" w:type="dxa"/>
            <w:gridSpan w:val="3"/>
          </w:tcPr>
          <w:p w:rsidR="00571E8B" w:rsidRPr="00B24A9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393E2A">
              <w:rPr>
                <w:rFonts w:ascii="Times New Roman" w:hAnsi="Times New Roman"/>
                <w:b/>
                <w:sz w:val="28"/>
                <w:szCs w:val="28"/>
              </w:rPr>
              <w:t>Красносельское сельское поселение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№ 10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>село Красное, улицы: Кр</w:t>
            </w:r>
            <w:r>
              <w:rPr>
                <w:rFonts w:ascii="Times New Roman" w:hAnsi="Times New Roman"/>
                <w:sz w:val="28"/>
                <w:szCs w:val="28"/>
              </w:rPr>
              <w:t>асносельская, Восточная, Манцызо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ва, Мичурина, Краснознаменная, Чкалова, Ворошилова, Новостройки, Кирова, Гагарина, Куйбышева, Дачная, Пролетарская; переулки: Первомайский,  Победы,  Петровский,</w:t>
            </w:r>
          </w:p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A9B">
              <w:rPr>
                <w:rFonts w:ascii="Times New Roman" w:hAnsi="Times New Roman"/>
                <w:sz w:val="28"/>
                <w:szCs w:val="28"/>
              </w:rPr>
              <w:t xml:space="preserve">8-е Марта, Партизанский, Ростовский, Войкова, Семашко, Октябрьский, Больничный, Мира, Солнечный, Зеленый, Советов, Дружбы, Полевой; </w:t>
            </w:r>
            <w:r w:rsidRPr="00B24A9B">
              <w:rPr>
                <w:rFonts w:ascii="Times New Roman" w:hAnsi="Times New Roman"/>
                <w:sz w:val="28"/>
                <w:szCs w:val="28"/>
              </w:rPr>
              <w:lastRenderedPageBreak/>
              <w:t>хутор Красное, улицы: Садовая, Южная, Новоселов, Спортивная, Заводская, Полянского, Мичурина, Цветочная, Весенняя, Пушкина, Космонавтов, Шамраева, Молодежная; переулки: Луговой, 50-лет ВЛКСМ, Складской, Клубный, Механизаторов, Амбулаторный, Шоссейный, хутор Водяная Балка</w:t>
            </w:r>
            <w:r>
              <w:rPr>
                <w:rFonts w:ascii="Times New Roman" w:hAnsi="Times New Roman"/>
                <w:sz w:val="28"/>
                <w:szCs w:val="28"/>
              </w:rPr>
              <w:t>; хутор Цукерова Балка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поселок Северный</w:t>
            </w:r>
          </w:p>
        </w:tc>
      </w:tr>
      <w:tr w:rsidR="00571E8B" w:rsidRPr="00A76A8C" w:rsidTr="008D4191">
        <w:tc>
          <w:tcPr>
            <w:tcW w:w="9606" w:type="dxa"/>
            <w:gridSpan w:val="3"/>
          </w:tcPr>
          <w:p w:rsidR="00571E8B" w:rsidRPr="00B24A9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393E2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Краснополянское сельское поселение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№ 9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Красная Поляна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хутор Бра</w:t>
            </w:r>
            <w:r>
              <w:rPr>
                <w:rFonts w:ascii="Times New Roman" w:hAnsi="Times New Roman"/>
                <w:sz w:val="28"/>
                <w:szCs w:val="28"/>
              </w:rPr>
              <w:t>гополученский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хутор Калининский</w:t>
            </w:r>
          </w:p>
        </w:tc>
      </w:tr>
      <w:tr w:rsidR="00571E8B" w:rsidRPr="00A76A8C" w:rsidTr="008D4191">
        <w:tc>
          <w:tcPr>
            <w:tcW w:w="9606" w:type="dxa"/>
            <w:gridSpan w:val="3"/>
          </w:tcPr>
          <w:p w:rsidR="00571E8B" w:rsidRPr="00B24A9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393E2A">
              <w:rPr>
                <w:rFonts w:ascii="Times New Roman" w:hAnsi="Times New Roman"/>
                <w:b/>
                <w:sz w:val="28"/>
                <w:szCs w:val="28"/>
              </w:rPr>
              <w:t>Полтавченское сельское поселение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571E8B" w:rsidRPr="00393E2A" w:rsidRDefault="00571E8B" w:rsidP="008D41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93E2A">
              <w:rPr>
                <w:rFonts w:ascii="Times New Roman" w:hAnsi="Times New Roman"/>
                <w:b/>
                <w:sz w:val="28"/>
                <w:szCs w:val="28"/>
              </w:rPr>
              <w:t>МОУ СОШ № 14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село Полтавченское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хутор Красная Слободка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хутор Серебрянка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хутор Крутоярский</w:t>
            </w:r>
          </w:p>
        </w:tc>
      </w:tr>
      <w:tr w:rsidR="00571E8B" w:rsidRPr="00A76A8C" w:rsidTr="008D4191">
        <w:tc>
          <w:tcPr>
            <w:tcW w:w="9606" w:type="dxa"/>
            <w:gridSpan w:val="3"/>
          </w:tcPr>
          <w:p w:rsidR="00571E8B" w:rsidRPr="00B24A9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393E2A">
              <w:rPr>
                <w:rFonts w:ascii="Times New Roman" w:hAnsi="Times New Roman"/>
                <w:b/>
                <w:sz w:val="28"/>
                <w:szCs w:val="28"/>
              </w:rPr>
              <w:t>Новомихайловское сельское поселение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№ 17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Село Новомихайловское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поселок Коммунар; хутор Федорянка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хутор Чекуновка</w:t>
            </w:r>
          </w:p>
        </w:tc>
      </w:tr>
      <w:tr w:rsidR="00571E8B" w:rsidRPr="00A76A8C" w:rsidTr="008D4191">
        <w:tc>
          <w:tcPr>
            <w:tcW w:w="9606" w:type="dxa"/>
            <w:gridSpan w:val="3"/>
          </w:tcPr>
          <w:p w:rsidR="00571E8B" w:rsidRPr="00B24A9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 w:rsidRPr="00393E2A">
              <w:rPr>
                <w:rFonts w:ascii="Times New Roman" w:hAnsi="Times New Roman"/>
                <w:b/>
                <w:sz w:val="28"/>
                <w:szCs w:val="28"/>
              </w:rPr>
              <w:t>Глебовское сельское поселение</w:t>
            </w:r>
          </w:p>
        </w:tc>
      </w:tr>
      <w:tr w:rsidR="00571E8B" w:rsidRPr="00A76A8C" w:rsidTr="008D4191">
        <w:tc>
          <w:tcPr>
            <w:tcW w:w="66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571E8B" w:rsidRDefault="00571E8B" w:rsidP="008D4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№ 33</w:t>
            </w:r>
          </w:p>
        </w:tc>
        <w:tc>
          <w:tcPr>
            <w:tcW w:w="6282" w:type="dxa"/>
          </w:tcPr>
          <w:p w:rsidR="00571E8B" w:rsidRPr="00B24A9B" w:rsidRDefault="00571E8B" w:rsidP="008D41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Глебовка; село Братское; хутор Нижнеглебовка</w:t>
            </w:r>
            <w:r w:rsidRPr="00B24A9B">
              <w:rPr>
                <w:rFonts w:ascii="Times New Roman" w:hAnsi="Times New Roman"/>
                <w:sz w:val="28"/>
                <w:szCs w:val="28"/>
              </w:rPr>
              <w:t>; поселок Ровный,»</w:t>
            </w:r>
          </w:p>
        </w:tc>
      </w:tr>
    </w:tbl>
    <w:p w:rsidR="00571E8B" w:rsidRPr="00F8180C" w:rsidRDefault="00571E8B" w:rsidP="00571E8B">
      <w:pPr>
        <w:jc w:val="both"/>
        <w:rPr>
          <w:rFonts w:ascii="Times New Roman" w:hAnsi="Times New Roman"/>
          <w:sz w:val="16"/>
          <w:szCs w:val="16"/>
        </w:rPr>
      </w:pPr>
    </w:p>
    <w:p w:rsidR="00571E8B" w:rsidRDefault="00571E8B" w:rsidP="00571E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образованием </w:t>
      </w:r>
    </w:p>
    <w:p w:rsidR="00571E8B" w:rsidRPr="00E55518" w:rsidRDefault="00571E8B" w:rsidP="00571E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МО Кущевский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Е.Н.Коротенко</w:t>
      </w:r>
    </w:p>
    <w:p w:rsidR="00310DBB" w:rsidRDefault="00310DBB"/>
    <w:sectPr w:rsidR="00310DBB" w:rsidSect="003A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1E8B"/>
    <w:rsid w:val="00310DBB"/>
    <w:rsid w:val="00571E8B"/>
    <w:rsid w:val="005E347B"/>
    <w:rsid w:val="008A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8B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1272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2013-09-07T19:00:00Z</dcterms:created>
  <dcterms:modified xsi:type="dcterms:W3CDTF">2013-09-07T19:01:00Z</dcterms:modified>
</cp:coreProperties>
</file>